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90CBE" w:rsidR="00E0605B" w:rsidP="00F90CBE" w:rsidRDefault="00E0605B" w14:paraId="732456B9" wp14:textId="77777777">
      <w:pPr>
        <w:pStyle w:val="Heading3"/>
        <w:jc w:val="both"/>
        <w:rPr>
          <w:iCs/>
          <w:sz w:val="24"/>
          <w:szCs w:val="24"/>
        </w:rPr>
      </w:pPr>
      <w:r w:rsidRPr="00F90CBE">
        <w:rPr>
          <w:iCs/>
          <w:sz w:val="24"/>
          <w:szCs w:val="24"/>
        </w:rPr>
        <w:fldChar w:fldCharType="begin"/>
      </w:r>
      <w:r w:rsidRPr="00F90CBE" w:rsidR="00FC1683">
        <w:rPr>
          <w:iCs/>
          <w:sz w:val="24"/>
          <w:szCs w:val="24"/>
        </w:rPr>
        <w:instrText>HYPERLINK "http://www.charnock-environmental.co.uk/articles.htm"</w:instrText>
      </w:r>
      <w:r w:rsidRPr="00F90CBE" w:rsidR="00FC1683">
        <w:rPr>
          <w:iCs/>
          <w:sz w:val="24"/>
          <w:szCs w:val="24"/>
        </w:rPr>
      </w:r>
      <w:r w:rsidRPr="00F90CBE">
        <w:rPr>
          <w:iCs/>
          <w:sz w:val="24"/>
          <w:szCs w:val="24"/>
        </w:rPr>
        <w:fldChar w:fldCharType="separate"/>
      </w:r>
      <w:r w:rsidRPr="00F90CBE">
        <w:rPr>
          <w:rStyle w:val="heading1char"/>
          <w:iCs/>
          <w:sz w:val="24"/>
          <w:szCs w:val="24"/>
          <w:lang w:val="en-GB"/>
        </w:rPr>
        <w:t xml:space="preserve">Environmental Policy Statement </w:t>
      </w:r>
      <w:r w:rsidRPr="00F90CBE">
        <w:rPr>
          <w:iCs/>
          <w:sz w:val="24"/>
          <w:szCs w:val="24"/>
        </w:rPr>
        <w:fldChar w:fldCharType="end"/>
      </w:r>
    </w:p>
    <w:p xmlns:wp14="http://schemas.microsoft.com/office/word/2010/wordml" w:rsidRPr="00F90CBE" w:rsidR="00E0605B" w:rsidP="00F90CBE" w:rsidRDefault="00E0605B" w14:paraId="3B2459F1" wp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hyperlink w:history="1" r:id="rId7">
        <w:r w:rsidRPr="00C22FE2" w:rsidR="00C22FE2">
          <w:rPr>
            <w:rStyle w:val="Hyperlink"/>
            <w:rFonts w:ascii="Arial" w:hAnsi="Arial" w:cs="Arial"/>
            <w:b/>
            <w:iCs/>
            <w:color w:val="FF0000"/>
            <w:u w:val="none"/>
            <w:lang w:val="en-GB"/>
          </w:rPr>
          <w:t>*INSERT ORGANISATION*</w:t>
        </w:r>
        <w:r w:rsidRPr="00F90CBE" w:rsidR="00F90CBE">
          <w:rPr>
            <w:rStyle w:val="Hyperlink"/>
            <w:rFonts w:ascii="Arial" w:hAnsi="Arial" w:cs="Arial"/>
            <w:iCs/>
            <w:color w:val="auto"/>
            <w:u w:val="none"/>
            <w:lang w:val="en-GB"/>
          </w:rPr>
          <w:t xml:space="preserve"> </w:t>
        </w:r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 xml:space="preserve">recognises that </w:t>
        </w:r>
        <w:r w:rsidRPr="00F90CBE" w:rsid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the organisations</w:t>
        </w:r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 xml:space="preserve"> </w:t>
        </w:r>
        <w:r w:rsidRPr="00F90CBE" w:rsid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 xml:space="preserve">activities can have an </w:t>
        </w:r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 xml:space="preserve">impact on the environment at global, national and local level. </w:t>
        </w:r>
      </w:hyperlink>
    </w:p>
    <w:p xmlns:wp14="http://schemas.microsoft.com/office/word/2010/wordml" w:rsidRPr="00F90CBE" w:rsidR="00E0605B" w:rsidP="00F90CBE" w:rsidRDefault="00E0605B" w14:paraId="53202A66" wp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hyperlink w:history="1" r:id="rId8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As such we are committed to:</w:t>
        </w:r>
      </w:hyperlink>
    </w:p>
    <w:p xmlns:wp14="http://schemas.microsoft.com/office/word/2010/wordml" w:rsidRPr="00F90CBE" w:rsidR="00E0605B" w:rsidP="00F90CBE" w:rsidRDefault="00E0605B" w14:paraId="467A5759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9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Safeguarding the environment, and striving to prevent pollution and provide sustainable solutions wherever possible</w:t>
        </w:r>
      </w:hyperlink>
    </w:p>
    <w:p xmlns:wp14="http://schemas.microsoft.com/office/word/2010/wordml" w:rsidRPr="00F90CBE" w:rsidR="00E0605B" w:rsidP="00F90CBE" w:rsidRDefault="00E0605B" w14:paraId="77CE5C7A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10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Minimising the negative impacts of our activities on the environment in the delivery of our services and our choice or use of resources</w:t>
        </w:r>
      </w:hyperlink>
    </w:p>
    <w:p xmlns:wp14="http://schemas.microsoft.com/office/word/2010/wordml" w:rsidRPr="00F90CBE" w:rsidR="00E0605B" w:rsidP="00F90CBE" w:rsidRDefault="00E0605B" w14:paraId="3ADDC9A2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11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Maintaining up-to-date knowledge of and complying with relevant environmental legislation and regulations</w:t>
        </w:r>
      </w:hyperlink>
    </w:p>
    <w:p xmlns:wp14="http://schemas.microsoft.com/office/word/2010/wordml" w:rsidRPr="00F90CBE" w:rsidR="00E0605B" w:rsidP="00F90CBE" w:rsidRDefault="00E0605B" w14:paraId="411BCCA9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12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Seeking continual efficiency improvements in all our activities</w:t>
        </w:r>
      </w:hyperlink>
    </w:p>
    <w:p xmlns:wp14="http://schemas.microsoft.com/office/word/2010/wordml" w:rsidRPr="00F90CBE" w:rsidR="00E0605B" w:rsidP="00F90CBE" w:rsidRDefault="00E0605B" w14:paraId="2A317433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13">
        <w:r w:rsidRPr="00F90CBE">
          <w:rPr>
            <w:rStyle w:val="Hyperlink"/>
            <w:rFonts w:ascii="Arial" w:hAnsi="Arial" w:cs="Arial"/>
            <w:bCs/>
            <w:iCs/>
            <w:color w:val="auto"/>
            <w:u w:val="none"/>
            <w:lang w:val="en-GB"/>
          </w:rPr>
          <w:t>As for as possible, w</w:t>
        </w:r>
        <w:r w:rsidRPr="00F90CBE" w:rsidR="00F90CBE">
          <w:rPr>
            <w:rStyle w:val="Hyperlink"/>
            <w:rFonts w:ascii="Arial" w:hAnsi="Arial" w:cs="Arial"/>
            <w:bCs/>
            <w:iCs/>
            <w:color w:val="auto"/>
            <w:u w:val="none"/>
            <w:lang w:val="en-GB"/>
          </w:rPr>
          <w:t xml:space="preserve">e minimise our Carbon Footprint and </w:t>
        </w:r>
        <w:r w:rsidRPr="00F90CBE">
          <w:rPr>
            <w:rStyle w:val="Hyperlink"/>
            <w:rFonts w:ascii="Arial" w:hAnsi="Arial" w:cs="Arial"/>
            <w:bCs/>
            <w:iCs/>
            <w:color w:val="auto"/>
            <w:u w:val="none"/>
            <w:lang w:val="en-GB"/>
          </w:rPr>
          <w:t>emissions to the environment</w:t>
        </w:r>
      </w:hyperlink>
      <w:r w:rsidRPr="00F90CBE" w:rsidR="00F90CBE">
        <w:rPr>
          <w:rFonts w:ascii="Arial" w:hAnsi="Arial" w:cs="Arial"/>
        </w:rPr>
        <w:t xml:space="preserve"> encouraging staff and volunteers to make use of public transport, cycle to work schemes and walking to meetings etc. </w:t>
      </w:r>
    </w:p>
    <w:p xmlns:wp14="http://schemas.microsoft.com/office/word/2010/wordml" w:rsidRPr="00F90CBE" w:rsidR="00E0605B" w:rsidP="00F90CBE" w:rsidRDefault="00E0605B" w14:paraId="3B0EDEC5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14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Communicating this policy to our employees, associates, suppliers, clients, and other parties in our literature and proposal documents</w:t>
        </w:r>
      </w:hyperlink>
    </w:p>
    <w:p xmlns:wp14="http://schemas.microsoft.com/office/word/2010/wordml" w:rsidRPr="00F90CBE" w:rsidR="00E0605B" w:rsidP="00F90CBE" w:rsidRDefault="00E0605B" w14:paraId="5937FE36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15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Training and updating our staff on this policy and related environmental issues</w:t>
        </w:r>
      </w:hyperlink>
    </w:p>
    <w:p xmlns:wp14="http://schemas.microsoft.com/office/word/2010/wordml" w:rsidRPr="00F90CBE" w:rsidR="00E0605B" w:rsidP="00F90CBE" w:rsidRDefault="00E0605B" w14:paraId="17DD0672" wp14:textId="77777777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hAnsi="Arial" w:cs="Arial"/>
        </w:rPr>
      </w:pPr>
      <w:hyperlink w:history="1" r:id="rId16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Reviewing this policy and our delivery of it continually against our corporate objectives and developments in environmental issues</w:t>
        </w:r>
      </w:hyperlink>
    </w:p>
    <w:p xmlns:wp14="http://schemas.microsoft.com/office/word/2010/wordml" w:rsidRPr="00F90CBE" w:rsidR="00E0605B" w:rsidP="00F90CBE" w:rsidRDefault="00E0605B" w14:paraId="6E7BEAA2" wp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hyperlink w:history="1" r:id="rId17">
        <w:r w:rsidRPr="00F90CBE">
          <w:rPr>
            <w:rStyle w:val="Hyperlink"/>
            <w:rFonts w:ascii="Arial" w:hAnsi="Arial" w:cs="Arial"/>
            <w:color w:val="auto"/>
            <w:u w:val="none"/>
            <w:lang w:val="en-GB"/>
          </w:rPr>
          <w:t> </w:t>
        </w:r>
      </w:hyperlink>
    </w:p>
    <w:p xmlns:wp14="http://schemas.microsoft.com/office/word/2010/wordml" w:rsidRPr="00F90CBE" w:rsidR="000246C2" w:rsidP="1C6E994E" w:rsidRDefault="00C22FE2" w14:paraId="05FEE226" wp14:textId="77777777">
      <w:pPr>
        <w:pStyle w:val="Heading1"/>
        <w:jc w:val="both"/>
        <w:rPr>
          <w:rFonts w:ascii="Arial" w:hAnsi="Arial" w:eastAsia="Arial" w:cs="Arial"/>
          <w:sz w:val="24"/>
          <w:szCs w:val="24"/>
        </w:rPr>
      </w:pPr>
      <w:r w:rsidRPr="1C6E994E" w:rsidR="00C22FE2">
        <w:rPr>
          <w:rFonts w:ascii="Arial" w:hAnsi="Arial" w:eastAsia="Arial" w:cs="Arial"/>
          <w:color w:val="FF0000"/>
          <w:sz w:val="24"/>
          <w:szCs w:val="24"/>
        </w:rPr>
        <w:t>*INSERT ORGANISATION*</w:t>
      </w:r>
      <w:r w:rsidRPr="1C6E994E" w:rsidR="00F90CBE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1C6E994E" w:rsidR="000246C2">
        <w:rPr>
          <w:rFonts w:ascii="Arial" w:hAnsi="Arial" w:eastAsia="Arial" w:cs="Arial"/>
          <w:sz w:val="24"/>
          <w:szCs w:val="24"/>
        </w:rPr>
        <w:t xml:space="preserve">is committed to the care of the environment and the prevention of pollution. </w:t>
      </w:r>
      <w:r w:rsidRPr="1C6E994E" w:rsidR="00C22FE2">
        <w:rPr>
          <w:rFonts w:ascii="Arial" w:hAnsi="Arial" w:eastAsia="Arial" w:cs="Arial"/>
          <w:color w:val="FF0000"/>
          <w:sz w:val="24"/>
          <w:szCs w:val="24"/>
        </w:rPr>
        <w:t>*INSERT ORGANISATION*</w:t>
      </w:r>
      <w:r w:rsidRPr="1C6E994E" w:rsidR="000246C2">
        <w:rPr>
          <w:rFonts w:ascii="Arial" w:hAnsi="Arial" w:eastAsia="Arial" w:cs="Arial"/>
          <w:sz w:val="24"/>
          <w:szCs w:val="24"/>
        </w:rPr>
        <w:t xml:space="preserve"> acknowledges </w:t>
      </w:r>
      <w:r w:rsidRPr="1C6E994E" w:rsidR="00F90CBE">
        <w:rPr>
          <w:rFonts w:ascii="Arial" w:hAnsi="Arial" w:eastAsia="Arial" w:cs="Arial"/>
          <w:sz w:val="24"/>
          <w:szCs w:val="24"/>
        </w:rPr>
        <w:t>the</w:t>
      </w:r>
      <w:r w:rsidRPr="1C6E994E" w:rsidR="000246C2">
        <w:rPr>
          <w:rFonts w:ascii="Arial" w:hAnsi="Arial" w:eastAsia="Arial" w:cs="Arial"/>
          <w:sz w:val="24"/>
          <w:szCs w:val="24"/>
        </w:rPr>
        <w:t xml:space="preserve"> responsibility to ensure that all </w:t>
      </w:r>
      <w:r w:rsidRPr="1C6E994E" w:rsidR="00F90CBE">
        <w:rPr>
          <w:rFonts w:ascii="Arial" w:hAnsi="Arial" w:eastAsia="Arial" w:cs="Arial"/>
          <w:sz w:val="24"/>
          <w:szCs w:val="24"/>
        </w:rPr>
        <w:t xml:space="preserve">the organisations activities </w:t>
      </w:r>
      <w:r w:rsidRPr="1C6E994E" w:rsidR="000246C2">
        <w:rPr>
          <w:rFonts w:ascii="Arial" w:hAnsi="Arial" w:eastAsia="Arial" w:cs="Arial"/>
          <w:sz w:val="24"/>
          <w:szCs w:val="24"/>
        </w:rPr>
        <w:t xml:space="preserve">are carried out with the minimum </w:t>
      </w:r>
      <w:proofErr w:type="gramStart"/>
      <w:r w:rsidRPr="1C6E994E" w:rsidR="000246C2">
        <w:rPr>
          <w:rFonts w:ascii="Arial" w:hAnsi="Arial" w:eastAsia="Arial" w:cs="Arial"/>
          <w:sz w:val="24"/>
          <w:szCs w:val="24"/>
        </w:rPr>
        <w:t>adverse affect</w:t>
      </w:r>
      <w:proofErr w:type="gramEnd"/>
      <w:r w:rsidRPr="1C6E994E" w:rsidR="000246C2">
        <w:rPr>
          <w:rFonts w:ascii="Arial" w:hAnsi="Arial" w:eastAsia="Arial" w:cs="Arial"/>
          <w:sz w:val="24"/>
          <w:szCs w:val="24"/>
        </w:rPr>
        <w:t xml:space="preserve"> on the environment, and to comply with all applicable legal and other requirements to which we subscribe which relate to our environmental aspects.</w:t>
      </w:r>
    </w:p>
    <w:p xmlns:wp14="http://schemas.microsoft.com/office/word/2010/wordml" w:rsidRPr="00F90CBE" w:rsidR="000246C2" w:rsidP="1C6E994E" w:rsidRDefault="000246C2" w14:paraId="0C362CE4" wp14:textId="77777777" wp14:noSpellErr="1">
      <w:pPr>
        <w:pStyle w:val="NormalWeb"/>
        <w:jc w:val="both"/>
        <w:rPr>
          <w:rFonts w:ascii="Arial" w:hAnsi="Arial" w:eastAsia="Arial" w:cs="Arial"/>
        </w:rPr>
      </w:pPr>
      <w:r w:rsidRPr="1C6E994E" w:rsidR="000246C2">
        <w:rPr>
          <w:rFonts w:ascii="Arial" w:hAnsi="Arial" w:eastAsia="Arial" w:cs="Arial"/>
        </w:rPr>
        <w:t>This policy provides a framework for periodically setting and reviewing objectives and targets as part of that commitment.</w:t>
      </w:r>
    </w:p>
    <w:p xmlns:wp14="http://schemas.microsoft.com/office/word/2010/wordml" w:rsidRPr="00F90CBE" w:rsidR="000246C2" w:rsidP="1C6E994E" w:rsidRDefault="000246C2" w14:paraId="3F068792" wp14:textId="77777777" wp14:noSpellErr="1">
      <w:pPr>
        <w:pStyle w:val="NormalWeb"/>
        <w:jc w:val="both"/>
        <w:rPr>
          <w:rFonts w:ascii="Arial" w:hAnsi="Arial" w:eastAsia="Arial" w:cs="Arial"/>
        </w:rPr>
      </w:pPr>
      <w:r w:rsidRPr="1C6E994E" w:rsidR="000246C2">
        <w:rPr>
          <w:rFonts w:ascii="Arial" w:hAnsi="Arial" w:eastAsia="Arial" w:cs="Arial"/>
        </w:rPr>
        <w:t>In line with these principles it is our policy to: -</w:t>
      </w:r>
    </w:p>
    <w:p xmlns:wp14="http://schemas.microsoft.com/office/word/2010/wordml" w:rsidRPr="00F90CBE" w:rsidR="000246C2" w:rsidP="1C6E994E" w:rsidRDefault="000246C2" w14:paraId="65C67CE7" wp14:textId="77777777" wp14:noSpellErr="1">
      <w:pPr>
        <w:pStyle w:val="NormalWeb"/>
        <w:ind w:left="720"/>
        <w:jc w:val="both"/>
        <w:rPr>
          <w:rFonts w:ascii="Arial" w:hAnsi="Arial" w:eastAsia="Arial" w:cs="Arial"/>
        </w:rPr>
      </w:pPr>
      <w:r w:rsidRPr="1C6E994E" w:rsidR="000246C2">
        <w:rPr>
          <w:rFonts w:ascii="Arial" w:hAnsi="Arial" w:eastAsia="Arial" w:cs="Arial"/>
        </w:rPr>
        <w:t>Assess our activities, products and services with respect to their environmental aspects and impacts, and incorporate all practicable procedures and controls to prevent environmental damage and pollution.</w:t>
      </w:r>
    </w:p>
    <w:p xmlns:wp14="http://schemas.microsoft.com/office/word/2010/wordml" w:rsidRPr="00F90CBE" w:rsidR="000246C2" w:rsidP="1C6E994E" w:rsidRDefault="000246C2" w14:paraId="27DA232D" wp14:textId="77777777" wp14:noSpellErr="1">
      <w:pPr>
        <w:pStyle w:val="NormalWeb"/>
        <w:ind w:left="720"/>
        <w:jc w:val="both"/>
        <w:rPr>
          <w:rFonts w:ascii="Arial" w:hAnsi="Arial" w:eastAsia="Arial" w:cs="Arial"/>
        </w:rPr>
      </w:pPr>
      <w:r w:rsidRPr="1C6E994E" w:rsidR="000246C2">
        <w:rPr>
          <w:rFonts w:ascii="Arial" w:hAnsi="Arial" w:eastAsia="Arial" w:cs="Arial"/>
        </w:rPr>
        <w:t>Minimize, control and as far as possible prevent the release of pollutants or other substances to air, water or land.</w:t>
      </w:r>
    </w:p>
    <w:p xmlns:wp14="http://schemas.microsoft.com/office/word/2010/wordml" w:rsidRPr="00F90CBE" w:rsidR="000246C2" w:rsidP="1C6E994E" w:rsidRDefault="000246C2" w14:paraId="50561960" wp14:textId="77777777" wp14:noSpellErr="1">
      <w:pPr>
        <w:pStyle w:val="NormalWeb"/>
        <w:ind w:left="720"/>
        <w:jc w:val="both"/>
        <w:rPr>
          <w:rFonts w:ascii="Arial" w:hAnsi="Arial" w:eastAsia="Arial" w:cs="Arial"/>
        </w:rPr>
      </w:pPr>
      <w:r w:rsidRPr="1C6E994E" w:rsidR="000246C2">
        <w:rPr>
          <w:rFonts w:ascii="Arial" w:hAnsi="Arial" w:eastAsia="Arial" w:cs="Arial"/>
        </w:rPr>
        <w:t>Improve the efficiency of our operations by monitoring our consumption of energy and resource, and reducing, reusing or recycling waste materials.</w:t>
      </w:r>
    </w:p>
    <w:p w:rsidR="1C6E994E" w:rsidP="1C6E994E" w:rsidRDefault="1C6E994E" w14:paraId="3D855AEF" w14:textId="35481128">
      <w:pPr>
        <w:pStyle w:val="NormalWeb"/>
        <w:jc w:val="both"/>
        <w:rPr>
          <w:rFonts w:ascii="Arial" w:hAnsi="Arial" w:eastAsia="Arial" w:cs="Arial"/>
        </w:rPr>
      </w:pPr>
    </w:p>
    <w:p xmlns:wp14="http://schemas.microsoft.com/office/word/2010/wordml" w:rsidRPr="00F90CBE" w:rsidR="000246C2" w:rsidP="1C6E994E" w:rsidRDefault="000246C2" w14:paraId="361CAA98" wp14:textId="224F98B7">
      <w:pPr>
        <w:pStyle w:val="NormalWeb"/>
        <w:jc w:val="both"/>
        <w:rPr>
          <w:rFonts w:ascii="Arial" w:hAnsi="Arial" w:eastAsia="Arial" w:cs="Arial"/>
        </w:rPr>
      </w:pPr>
      <w:r w:rsidRPr="1C6E994E" w:rsidR="000246C2">
        <w:rPr>
          <w:rFonts w:ascii="Arial" w:hAnsi="Arial" w:eastAsia="Arial" w:cs="Arial"/>
        </w:rPr>
        <w:t xml:space="preserve">This policy is communicated to all employees </w:t>
      </w:r>
      <w:r w:rsidRPr="1C6E994E" w:rsidR="00F90CBE">
        <w:rPr>
          <w:rFonts w:ascii="Arial" w:hAnsi="Arial" w:eastAsia="Arial" w:cs="Arial"/>
        </w:rPr>
        <w:t xml:space="preserve">and volunteers </w:t>
      </w:r>
      <w:r w:rsidRPr="1C6E994E" w:rsidR="000246C2">
        <w:rPr>
          <w:rFonts w:ascii="Arial" w:hAnsi="Arial" w:eastAsia="Arial" w:cs="Arial"/>
        </w:rPr>
        <w:t xml:space="preserve">of </w:t>
      </w:r>
      <w:r w:rsidRPr="1C6E994E" w:rsidR="00C22FE2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*INSERT ORGANISATION*</w:t>
      </w:r>
      <w:r w:rsidRPr="1C6E994E" w:rsidR="000246C2">
        <w:rPr>
          <w:rFonts w:ascii="Arial" w:hAnsi="Arial" w:eastAsia="Arial" w:cs="Arial"/>
        </w:rPr>
        <w:t>, along with their individual responsibilities, through appropriate training and awareness-raising. It is publicly available on request to stakeholders, and the general public.</w:t>
      </w:r>
    </w:p>
    <w:p xmlns:wp14="http://schemas.microsoft.com/office/word/2010/wordml" w:rsidRPr="00F90CBE" w:rsidR="000246C2" w:rsidP="000246C2" w:rsidRDefault="000246C2" w14:paraId="63E4A9CD" wp14:textId="77777777">
      <w:pPr>
        <w:pStyle w:val="NormalWeb"/>
        <w:rPr>
          <w:rFonts w:ascii="Arial" w:hAnsi="Arial" w:cs="Arial"/>
        </w:rPr>
      </w:pPr>
      <w:r w:rsidRPr="00F90CBE">
        <w:rPr>
          <w:rFonts w:ascii="Arial" w:hAnsi="Arial" w:cs="Arial"/>
        </w:rPr>
        <w:t> 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70"/>
        <w:gridCol w:w="1772"/>
        <w:gridCol w:w="1450"/>
        <w:gridCol w:w="1751"/>
        <w:gridCol w:w="1925"/>
      </w:tblGrid>
      <w:tr xmlns:wp14="http://schemas.microsoft.com/office/word/2010/wordml" w:rsidR="00A24F7E" w:rsidTr="00A24F7E" w14:paraId="3EEFE02E" wp14:textId="77777777"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24F7E" w:rsidRDefault="00A24F7E" w14:paraId="43D8A7DC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/ Version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24F7E" w:rsidRDefault="00A24F7E" w14:paraId="667B2E6E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Revised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24F7E" w:rsidRDefault="00A24F7E" w14:paraId="1C7DF0E4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24F7E" w:rsidRDefault="00A24F7E" w14:paraId="2030FFB8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Date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24F7E" w:rsidRDefault="00A24F7E" w14:paraId="4ED10EE7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By</w:t>
            </w:r>
          </w:p>
        </w:tc>
      </w:tr>
      <w:tr xmlns:wp14="http://schemas.microsoft.com/office/word/2010/wordml" w:rsidR="00A24F7E" w:rsidTr="00C22FE2" w14:paraId="672A6659" wp14:textId="77777777"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24F7E" w:rsidRDefault="00A24F7E" w14:paraId="0A37501D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24F7E" w:rsidP="00D26A4E" w:rsidRDefault="00A24F7E" w14:paraId="5DAB6C7B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24F7E" w:rsidRDefault="00A24F7E" w14:paraId="02EB378F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24F7E" w:rsidP="00D26A4E" w:rsidRDefault="00A24F7E" w14:paraId="6A05A809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24F7E" w:rsidRDefault="00A24F7E" w14:paraId="5A39BBE3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A24F7E" w:rsidRDefault="00A24F7E" w14:paraId="41C8F396" wp14:textId="77777777">
            <w:pPr>
              <w:pStyle w:val="Footer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AC71E2" w:rsidRDefault="00AC71E2" w14:paraId="72A3D3EC" wp14:textId="77777777"/>
    <w:sectPr w:rsidR="00AC71E2" w:rsidSect="003C18A2">
      <w:pgSz w:w="11906" w:h="16838" w:orient="portrait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80BDA"/>
    <w:multiLevelType w:val="multilevel"/>
    <w:tmpl w:val="D2F4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485385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A0NjKxMDcxNzazMDJW0lEKTi0uzszPAykwrAUAEtvYrSwAAAA="/>
  </w:docVars>
  <w:rsids>
    <w:rsidRoot w:val="00E0605B"/>
    <w:rsid w:val="000246C2"/>
    <w:rsid w:val="000C07EB"/>
    <w:rsid w:val="002115C4"/>
    <w:rsid w:val="003C18A2"/>
    <w:rsid w:val="00413333"/>
    <w:rsid w:val="004C0C4A"/>
    <w:rsid w:val="00502A84"/>
    <w:rsid w:val="00822AA1"/>
    <w:rsid w:val="00881030"/>
    <w:rsid w:val="00A24F7E"/>
    <w:rsid w:val="00AC71E2"/>
    <w:rsid w:val="00C22FE2"/>
    <w:rsid w:val="00D26A4E"/>
    <w:rsid w:val="00E0605B"/>
    <w:rsid w:val="00EB3A66"/>
    <w:rsid w:val="00F90CBE"/>
    <w:rsid w:val="00FC1683"/>
    <w:rsid w:val="1C6E994E"/>
    <w:rsid w:val="61BBEBEA"/>
    <w:rsid w:val="673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5F31A1"/>
  <w15:chartTrackingRefBased/>
  <w15:docId w15:val="{FC3A2840-7C81-4978-8792-44B5BB8561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246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22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E0605B"/>
    <w:rPr>
      <w:color w:val="0000FF"/>
      <w:u w:val="single"/>
    </w:rPr>
  </w:style>
  <w:style w:type="character" w:styleId="heading1char" w:customStyle="1">
    <w:name w:val="heading1char"/>
    <w:basedOn w:val="DefaultParagraphFont"/>
    <w:rsid w:val="00E0605B"/>
  </w:style>
  <w:style w:type="paragraph" w:styleId="NormalWeb">
    <w:name w:val="Normal (Web)"/>
    <w:basedOn w:val="Normal"/>
    <w:rsid w:val="000246C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A24F7E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  <w:lang w:val="en-GB"/>
    </w:rPr>
  </w:style>
  <w:style w:type="character" w:styleId="FooterChar" w:customStyle="1">
    <w:name w:val="Footer Char"/>
    <w:link w:val="Footer"/>
    <w:uiPriority w:val="99"/>
    <w:rsid w:val="00A24F7E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nock-environmental.co.uk/articles.htm" TargetMode="External"/><Relationship Id="rId13" Type="http://schemas.openxmlformats.org/officeDocument/2006/relationships/hyperlink" Target="http://www.charnock-environmental.co.uk/articles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charnock-environmental.co.uk/articles.htm" TargetMode="External"/><Relationship Id="rId12" Type="http://schemas.openxmlformats.org/officeDocument/2006/relationships/hyperlink" Target="http://www.charnock-environmental.co.uk/articles.htm" TargetMode="External"/><Relationship Id="rId17" Type="http://schemas.openxmlformats.org/officeDocument/2006/relationships/hyperlink" Target="http://www.charnock-environmental.co.uk/articl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arnock-environmental.co.uk/articles.htm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rnock-environmental.co.uk/article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arnock-environmental.co.uk/articles.htm" TargetMode="External"/><Relationship Id="rId10" Type="http://schemas.openxmlformats.org/officeDocument/2006/relationships/hyperlink" Target="http://www.charnock-environmental.co.uk/article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charnock-environmental.co.uk/articles.htm" TargetMode="External"/><Relationship Id="rId14" Type="http://schemas.openxmlformats.org/officeDocument/2006/relationships/hyperlink" Target="http://www.charnock-environmental.co.uk/artic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A6CDAE0ED54C85AE898FC4EACCE9" ma:contentTypeVersion="16" ma:contentTypeDescription="Create a new document." ma:contentTypeScope="" ma:versionID="14bf41c465f3ecc9c5746be1e2b72c73">
  <xsd:schema xmlns:xsd="http://www.w3.org/2001/XMLSchema" xmlns:xs="http://www.w3.org/2001/XMLSchema" xmlns:p="http://schemas.microsoft.com/office/2006/metadata/properties" xmlns:ns2="71ca0f08-1747-4cfe-b9d4-f2cbe2f3caac" xmlns:ns3="1189451e-5e55-49db-9f65-9f5b108d2b31" targetNamespace="http://schemas.microsoft.com/office/2006/metadata/properties" ma:root="true" ma:fieldsID="2b9954927d612bcaa7fb6bc884ea27a4" ns2:_="" ns3:_="">
    <xsd:import namespace="71ca0f08-1747-4cfe-b9d4-f2cbe2f3caac"/>
    <xsd:import namespace="1189451e-5e55-49db-9f65-9f5b108d2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0f08-1747-4cfe-b9d4-f2cbe2f3c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2237af-adeb-496f-90b0-d83031541418}" ma:internalName="TaxCatchAll" ma:showField="CatchAllData" ma:web="71ca0f08-1747-4cfe-b9d4-f2cbe2f3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451e-5e55-49db-9f65-9f5b108d2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0ec655-b5d2-4a90-a74a-9a1972af3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9451e-5e55-49db-9f65-9f5b108d2b31">
      <Terms xmlns="http://schemas.microsoft.com/office/infopath/2007/PartnerControls"/>
    </lcf76f155ced4ddcb4097134ff3c332f>
    <TaxCatchAll xmlns="71ca0f08-1747-4cfe-b9d4-f2cbe2f3caac" xsi:nil="true"/>
  </documentManagement>
</p:properties>
</file>

<file path=customXml/itemProps1.xml><?xml version="1.0" encoding="utf-8"?>
<ds:datastoreItem xmlns:ds="http://schemas.openxmlformats.org/officeDocument/2006/customXml" ds:itemID="{DDF161B0-5707-480B-8153-CE908DE7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a0f08-1747-4cfe-b9d4-f2cbe2f3caac"/>
    <ds:schemaRef ds:uri="1189451e-5e55-49db-9f65-9f5b108d2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A8EF7-D6CC-40A3-9FF7-9219ECF66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D2D2C-F083-4709-9FC9-A06B7D06BF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Charnock.Environmental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Policy Statement for ABCo</dc:title>
  <dc:subject/>
  <dc:creator>John</dc:creator>
  <cp:keywords/>
  <cp:lastModifiedBy>Caitlin Bold</cp:lastModifiedBy>
  <cp:revision>3</cp:revision>
  <dcterms:created xsi:type="dcterms:W3CDTF">2022-07-06T09:53:00Z</dcterms:created>
  <dcterms:modified xsi:type="dcterms:W3CDTF">2022-07-06T09:55:43Z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0x010100B647A6CDAE0ED54C85AE898FC4EACCE9</vt:lpwstr>
  </property>
</Properties>
</file>